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716" w:rsidRDefault="00D07716" w:rsidP="00D0771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  <w:t>СОӨЖ №4</w:t>
      </w:r>
    </w:p>
    <w:p w:rsidR="00D07716" w:rsidRDefault="00D07716" w:rsidP="00D07716">
      <w:pPr>
        <w:jc w:val="both"/>
        <w:rPr>
          <w:szCs w:val="28"/>
          <w:lang w:val="kk-KZ"/>
        </w:rPr>
      </w:pPr>
    </w:p>
    <w:p w:rsidR="00D07716" w:rsidRPr="00D07716" w:rsidRDefault="00D07716" w:rsidP="00D07716">
      <w:pPr>
        <w:jc w:val="both"/>
        <w:rPr>
          <w:szCs w:val="28"/>
          <w:lang w:val="kk-KZ"/>
        </w:rPr>
      </w:pPr>
    </w:p>
    <w:p w:rsidR="00D07716" w:rsidRPr="00D07716" w:rsidRDefault="00D07716" w:rsidP="00D07716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D07716">
        <w:rPr>
          <w:szCs w:val="28"/>
          <w:lang w:val="kk-KZ"/>
        </w:rPr>
        <w:t xml:space="preserve"> Вольтметрдің нұсқаушы санағыш құрылғысының өлшеу шегі 0 ден 200-ге дейін   вольт, ал дәлдік класы 0,5 болғанда 150 В көрсетеді. Аспаптың қателігін ескере отырып олшенетін кернеуді есептеу.</w:t>
      </w:r>
    </w:p>
    <w:p w:rsidR="00D07716" w:rsidRDefault="00D07716" w:rsidP="00D07716">
      <w:pPr>
        <w:ind w:firstLine="360"/>
        <w:jc w:val="both"/>
        <w:rPr>
          <w:sz w:val="28"/>
          <w:szCs w:val="28"/>
          <w:lang w:val="kk-KZ"/>
        </w:rPr>
      </w:pPr>
    </w:p>
    <w:p w:rsidR="00D07716" w:rsidRPr="00D07716" w:rsidRDefault="00D07716" w:rsidP="00D07716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D07716">
        <w:rPr>
          <w:szCs w:val="28"/>
          <w:lang w:val="kk-KZ"/>
        </w:rPr>
        <w:t xml:space="preserve"> Желдің жылдамдығына қатысты шығынын есептеу, егер өлшеу жасалған аномометрдің рұқсат етілетін шегі  ∆=±(0,1+0,05V) м/с</w:t>
      </w:r>
      <w:r w:rsidRPr="00D07716">
        <w:rPr>
          <w:b/>
          <w:szCs w:val="28"/>
          <w:lang w:val="kk-KZ"/>
        </w:rPr>
        <w:t xml:space="preserve"> </w:t>
      </w:r>
      <w:r w:rsidRPr="00D07716">
        <w:rPr>
          <w:szCs w:val="28"/>
          <w:lang w:val="kk-KZ"/>
        </w:rPr>
        <w:t>, ал өлшенген мәні 4 м/с құраса.</w:t>
      </w:r>
    </w:p>
    <w:p w:rsidR="00D07716" w:rsidRDefault="00D07716" w:rsidP="00D07716">
      <w:pPr>
        <w:ind w:firstLine="360"/>
        <w:jc w:val="both"/>
        <w:rPr>
          <w:sz w:val="28"/>
          <w:szCs w:val="28"/>
          <w:lang w:val="kk-KZ"/>
        </w:rPr>
      </w:pPr>
    </w:p>
    <w:p w:rsidR="00D07716" w:rsidRPr="00D07716" w:rsidRDefault="00D07716" w:rsidP="00D07716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D07716">
        <w:rPr>
          <w:szCs w:val="28"/>
          <w:lang w:val="kk-KZ"/>
        </w:rPr>
        <w:t xml:space="preserve"> Өлшеу қысымы 100 кПа, дәлдік класы 1.0, ал өлшеу шегі 100 кПа болатын манометр серіппесінің абсолюттік және салыстырмалы қателігін есептеңіз.</w:t>
      </w:r>
    </w:p>
    <w:p w:rsidR="00ED07DB" w:rsidRPr="00D07716" w:rsidRDefault="00D07716">
      <w:pPr>
        <w:rPr>
          <w:lang w:val="kk-KZ"/>
        </w:rPr>
      </w:pPr>
    </w:p>
    <w:sectPr w:rsidR="00ED07DB" w:rsidRPr="00D07716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886BA9"/>
    <w:multiLevelType w:val="hybridMultilevel"/>
    <w:tmpl w:val="316A1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D07716"/>
    <w:rsid w:val="00507E3A"/>
    <w:rsid w:val="005B659A"/>
    <w:rsid w:val="00705BED"/>
    <w:rsid w:val="00C85CA5"/>
    <w:rsid w:val="00D07716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716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2017-01-19T08:17:00Z</dcterms:created>
  <dcterms:modified xsi:type="dcterms:W3CDTF">2017-01-19T08:18:00Z</dcterms:modified>
</cp:coreProperties>
</file>